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SILING GANTUNG</w:t>
      </w:r>
    </w:p>
    <w:p>
      <w:pPr>
        <w:spacing w:after="480"/>
      </w:pPr>
      <w:r>
        <w:rPr>
          <w:rFonts w:ascii="Aptos" w:hAnsi="Aptos"/>
          <w:b w:val="0"/>
          <w:color w:val="5E6B78"/>
          <w:sz w:val="26"/>
        </w:rPr>
        <w:t>Suspended Ceiling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siling gantung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siling gantung.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Ceiling boards atau tiles</w:t>
      </w:r>
    </w:p>
    <w:p>
      <w:pPr>
        <w:pStyle w:val="ListBullet"/>
        <w:spacing w:after="50"/>
        <w:ind w:left="369" w:hanging="170"/>
      </w:pPr>
      <w:r>
        <w:rPr>
          <w:rFonts w:ascii="Aptos" w:hAnsi="Aptos"/>
          <w:b w:val="0"/>
          <w:color w:val="263442"/>
          <w:sz w:val="19"/>
        </w:rPr>
        <w:t>Suspension sistem</w:t>
      </w:r>
    </w:p>
    <w:p>
      <w:pPr>
        <w:pStyle w:val="ListBullet"/>
        <w:spacing w:after="50"/>
        <w:ind w:left="369" w:hanging="170"/>
      </w:pPr>
      <w:r>
        <w:rPr>
          <w:rFonts w:ascii="Aptos" w:hAnsi="Aptos"/>
          <w:b w:val="0"/>
          <w:color w:val="263442"/>
          <w:sz w:val="19"/>
        </w:rPr>
        <w:t>Perimeter trims</w:t>
      </w:r>
    </w:p>
    <w:p>
      <w:pPr>
        <w:pStyle w:val="ListBullet"/>
        <w:spacing w:after="50"/>
        <w:ind w:left="369" w:hanging="170"/>
      </w:pPr>
      <w:r>
        <w:rPr>
          <w:rFonts w:ascii="Aptos" w:hAnsi="Aptos"/>
          <w:b w:val="0"/>
          <w:color w:val="263442"/>
          <w:sz w:val="19"/>
        </w:rPr>
        <w:t>Pengikat</w:t>
      </w:r>
    </w:p>
    <w:p>
      <w:pPr>
        <w:pStyle w:val="ListBullet"/>
        <w:spacing w:after="50"/>
        <w:ind w:left="369" w:hanging="170"/>
      </w:pPr>
      <w:r>
        <w:rPr>
          <w:rFonts w:ascii="Aptos" w:hAnsi="Aptos"/>
          <w:b w:val="0"/>
          <w:color w:val="263442"/>
          <w:sz w:val="19"/>
        </w:rPr>
        <w:t>Akses panels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Laser aras</w:t>
      </w:r>
    </w:p>
    <w:p>
      <w:pPr>
        <w:pStyle w:val="ListBullet"/>
        <w:spacing w:after="50"/>
        <w:ind w:left="369" w:hanging="170"/>
      </w:pPr>
      <w:r>
        <w:rPr>
          <w:rFonts w:ascii="Aptos" w:hAnsi="Aptos"/>
          <w:b w:val="0"/>
          <w:color w:val="263442"/>
          <w:sz w:val="19"/>
        </w:rPr>
        <w:t>Scaffold</w:t>
      </w:r>
    </w:p>
    <w:p>
      <w:pPr>
        <w:pStyle w:val="ListBullet"/>
        <w:spacing w:after="50"/>
        <w:ind w:left="369" w:hanging="170"/>
      </w:pPr>
      <w:r>
        <w:rPr>
          <w:rFonts w:ascii="Aptos" w:hAnsi="Aptos"/>
          <w:b w:val="0"/>
          <w:color w:val="263442"/>
          <w:sz w:val="19"/>
        </w:rPr>
        <w:t>Alatan kuasa</w:t>
      </w:r>
    </w:p>
    <w:p>
      <w:pPr>
        <w:pStyle w:val="ListBullet"/>
        <w:spacing w:after="50"/>
        <w:ind w:left="369" w:hanging="170"/>
      </w:pPr>
      <w:r>
        <w:rPr>
          <w:rFonts w:ascii="Aptos" w:hAnsi="Aptos"/>
          <w:b w:val="0"/>
          <w:color w:val="263442"/>
          <w:sz w:val="19"/>
        </w:rPr>
        <w:t>Board lifter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siling gantung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Ceiling boards atau tiles, Suspension sistem, Perimeter trims, Pengikat, Akses panels.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reflected ceiling pelan. </w:t>
      </w:r>
      <w:r>
        <w:rPr>
          <w:rFonts w:ascii="Aptos" w:hAnsi="Aptos"/>
          <w:b w:val="0"/>
          <w:color w:val="263442"/>
          <w:sz w:val="19"/>
        </w:rPr>
        <w:t>Sahkan reflected ceiling pelan, service koordinasi dan closure permit.</w:t>
      </w:r>
    </w:p>
    <w:p>
      <w:pPr>
        <w:keepLines/>
        <w:spacing w:after="100" w:line="269" w:lineRule="auto"/>
        <w:ind w:left="369" w:hanging="369"/>
      </w:pPr>
      <w:r>
        <w:rPr>
          <w:rFonts w:ascii="Aptos" w:hAnsi="Aptos"/>
          <w:b/>
          <w:color w:val="071E33"/>
          <w:sz w:val="19"/>
        </w:rPr>
        <w:t xml:space="preserve">2. Set ceiling datum. </w:t>
      </w:r>
      <w:r>
        <w:rPr>
          <w:rFonts w:ascii="Aptos" w:hAnsi="Aptos"/>
          <w:b w:val="0"/>
          <w:color w:val="263442"/>
          <w:sz w:val="19"/>
        </w:rPr>
        <w:t>Set ceiling datum dan perimeter trims.</w:t>
      </w:r>
    </w:p>
    <w:p>
      <w:pPr>
        <w:keepLines/>
        <w:spacing w:after="100" w:line="269" w:lineRule="auto"/>
        <w:ind w:left="369" w:hanging="369"/>
      </w:pPr>
      <w:r>
        <w:rPr>
          <w:rFonts w:ascii="Aptos" w:hAnsi="Aptos"/>
          <w:b/>
          <w:color w:val="071E33"/>
          <w:sz w:val="19"/>
        </w:rPr>
        <w:t xml:space="preserve">3. pasang hangers dan suspension grid ke diluluskan jarak. </w:t>
      </w:r>
    </w:p>
    <w:p>
      <w:pPr>
        <w:keepLines/>
        <w:spacing w:after="100" w:line="269" w:lineRule="auto"/>
        <w:ind w:left="369" w:hanging="369"/>
      </w:pPr>
      <w:r>
        <w:rPr>
          <w:rFonts w:ascii="Aptos" w:hAnsi="Aptos"/>
          <w:b/>
          <w:color w:val="071E33"/>
          <w:sz w:val="19"/>
        </w:rPr>
        <w:t xml:space="preserve">4. Selaraskan dan reinforce bukaan. </w:t>
      </w:r>
      <w:r>
        <w:rPr>
          <w:rFonts w:ascii="Aptos" w:hAnsi="Aptos"/>
          <w:b w:val="0"/>
          <w:color w:val="263442"/>
          <w:sz w:val="19"/>
        </w:rPr>
        <w:t>Selaraskan dan reinforce bukaan, akses panels dan fixtures.</w:t>
      </w:r>
    </w:p>
    <w:p>
      <w:pPr>
        <w:keepLines/>
        <w:spacing w:after="100" w:line="269" w:lineRule="auto"/>
        <w:ind w:left="369" w:hanging="369"/>
      </w:pPr>
      <w:r>
        <w:rPr>
          <w:rFonts w:ascii="Aptos" w:hAnsi="Aptos"/>
          <w:b/>
          <w:color w:val="071E33"/>
          <w:sz w:val="19"/>
        </w:rPr>
        <w:t xml:space="preserve">5. Pasang boards atau tiles dengan diperlukan sambungan. </w:t>
      </w:r>
      <w:r>
        <w:rPr>
          <w:rFonts w:ascii="Aptos" w:hAnsi="Aptos"/>
          <w:b w:val="0"/>
          <w:color w:val="263442"/>
          <w:sz w:val="19"/>
        </w:rPr>
        <w:t>Pasang boards atau tiles dengan diperlukan sambungan dan patterns.</w:t>
      </w:r>
    </w:p>
    <w:p>
      <w:pPr>
        <w:keepLines/>
        <w:spacing w:after="100" w:line="269" w:lineRule="auto"/>
        <w:ind w:left="369" w:hanging="369"/>
      </w:pPr>
      <w:r>
        <w:rPr>
          <w:rFonts w:ascii="Aptos" w:hAnsi="Aptos"/>
          <w:b/>
          <w:color w:val="071E33"/>
          <w:sz w:val="19"/>
        </w:rPr>
        <w:t xml:space="preserve">6. Lengkapkan sambungan treatment. </w:t>
      </w:r>
      <w:r>
        <w:rPr>
          <w:rFonts w:ascii="Aptos" w:hAnsi="Aptos"/>
          <w:b w:val="0"/>
          <w:color w:val="263442"/>
          <w:sz w:val="19"/>
        </w:rPr>
        <w:t>Lengkapkan sambungan treatment, jajaran dan kebersihan pemeriksaan.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kelulusan bahan; datum; hanger dan grid jarak; service koordinasi; kemasan dan akses panels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objek jatuh; dust; live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Kelulusan 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Datum</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Hanger dan grid jarak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Service koordinasi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Kemasan dan akses panels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services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Siling Gantung</dc:title>
  <dc:subject>Template penyata kaedah pembinaan yang boleh diedit</dc:subject>
  <dc:creator>Method Statement Hub Malaysia</dc:creator>
  <cp:keywords>ceiling, suspended ceiling, siling</cp:keywords>
  <dc:description>generated by python-docx</dc:description>
  <cp:lastModifiedBy/>
  <cp:revision>1</cp:revision>
  <dcterms:created xsi:type="dcterms:W3CDTF">2013-12-23T23:15:00Z</dcterms:created>
  <dcterms:modified xsi:type="dcterms:W3CDTF">2013-12-23T23:15:00Z</dcterms:modified>
  <cp:category/>
</cp:coreProperties>
</file>